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firstLine="1208" w:firstLineChars="40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5</w:t>
      </w:r>
    </w:p>
    <w:p>
      <w:pPr>
        <w:spacing w:before="154" w:line="488" w:lineRule="exact"/>
        <w:ind w:left="375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山东省社区教育优秀课程资源遴选申报汇总表</w:t>
      </w:r>
    </w:p>
    <w:p>
      <w:pPr>
        <w:spacing w:line="205" w:lineRule="exact"/>
      </w:pPr>
    </w:p>
    <w:p>
      <w:pPr>
        <w:spacing w:line="205" w:lineRule="exact"/>
        <w:sectPr>
          <w:footerReference r:id="rId5" w:type="default"/>
          <w:pgSz w:w="16839" w:h="11906"/>
          <w:pgMar w:top="1012" w:right="1076" w:bottom="1784" w:left="1061" w:header="0" w:footer="1531" w:gutter="0"/>
          <w:cols w:equalWidth="0" w:num="1">
            <w:col w:w="14701"/>
          </w:cols>
        </w:sectPr>
      </w:pPr>
    </w:p>
    <w:p>
      <w:pPr>
        <w:pStyle w:val="2"/>
        <w:spacing w:before="63" w:line="189" w:lineRule="auto"/>
        <w:ind w:left="949"/>
      </w:pP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（公章）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189" w:lineRule="auto"/>
        <w:rPr>
          <w:rFonts w:hint="eastAsia" w:eastAsia="仿宋"/>
          <w:lang w:val="en-US" w:eastAsia="zh-CN"/>
        </w:rPr>
      </w:pPr>
      <w:r>
        <w:rPr>
          <w:spacing w:val="4"/>
        </w:rPr>
        <w:t>联系人：</w:t>
      </w:r>
      <w:r>
        <w:rPr>
          <w:rFonts w:hint="eastAsia"/>
          <w:spacing w:val="4"/>
          <w:lang w:val="en-US" w:eastAsia="zh-CN"/>
        </w:rPr>
        <w:t>祁兴芬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189" w:lineRule="auto"/>
        <w:rPr>
          <w:rFonts w:hint="default" w:eastAsia="仿宋"/>
          <w:lang w:val="en-US" w:eastAsia="zh-CN"/>
        </w:rPr>
        <w:sectPr>
          <w:type w:val="continuous"/>
          <w:pgSz w:w="16839" w:h="11906"/>
          <w:pgMar w:top="1012" w:right="1076" w:bottom="1784" w:left="1061" w:header="0" w:footer="1531" w:gutter="0"/>
          <w:cols w:equalWidth="0" w:num="3">
            <w:col w:w="7077" w:space="100"/>
            <w:col w:w="4419" w:space="100"/>
            <w:col w:w="3007"/>
          </w:cols>
        </w:sectPr>
      </w:pPr>
      <w:r>
        <w:rPr>
          <w:spacing w:val="-11"/>
        </w:rPr>
        <w:t>电话：</w:t>
      </w:r>
      <w:r>
        <w:rPr>
          <w:rFonts w:hint="eastAsia"/>
          <w:spacing w:val="-11"/>
          <w:lang w:val="en-US" w:eastAsia="zh-CN"/>
        </w:rPr>
        <w:t>13583413200</w:t>
      </w:r>
    </w:p>
    <w:p>
      <w:pPr>
        <w:spacing w:line="172" w:lineRule="exact"/>
      </w:pPr>
    </w:p>
    <w:tbl>
      <w:tblPr>
        <w:tblStyle w:val="5"/>
        <w:tblW w:w="137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055"/>
        <w:gridCol w:w="2681"/>
        <w:gridCol w:w="1009"/>
        <w:gridCol w:w="1041"/>
        <w:gridCol w:w="1269"/>
        <w:gridCol w:w="2475"/>
        <w:gridCol w:w="2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895" w:type="dxa"/>
            <w:vAlign w:val="center"/>
          </w:tcPr>
          <w:p>
            <w:pPr>
              <w:spacing w:before="78" w:line="223" w:lineRule="auto"/>
              <w:ind w:firstLine="23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spacing w:line="26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21" w:lineRule="auto"/>
              <w:ind w:left="62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spacing w:line="26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31" w:lineRule="auto"/>
              <w:ind w:left="43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课程资源</w:t>
            </w:r>
          </w:p>
          <w:p>
            <w:pPr>
              <w:spacing w:line="221" w:lineRule="auto"/>
              <w:ind w:firstLine="684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009" w:type="dxa"/>
            <w:vAlign w:val="center"/>
          </w:tcPr>
          <w:p>
            <w:pPr>
              <w:spacing w:before="197" w:line="231" w:lineRule="auto"/>
              <w:ind w:left="27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课程</w:t>
            </w:r>
          </w:p>
          <w:p>
            <w:pPr>
              <w:spacing w:before="1" w:line="220" w:lineRule="auto"/>
              <w:ind w:left="2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资源</w:t>
            </w:r>
          </w:p>
          <w:p>
            <w:pPr>
              <w:spacing w:before="12" w:line="222" w:lineRule="auto"/>
              <w:ind w:left="27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系列</w:t>
            </w:r>
          </w:p>
        </w:tc>
        <w:tc>
          <w:tcPr>
            <w:tcW w:w="1041" w:type="dxa"/>
            <w:vAlign w:val="center"/>
          </w:tcPr>
          <w:p>
            <w:pPr>
              <w:spacing w:before="197" w:line="231" w:lineRule="auto"/>
              <w:ind w:left="28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课程</w:t>
            </w:r>
          </w:p>
          <w:p>
            <w:pPr>
              <w:spacing w:before="1" w:line="220" w:lineRule="auto"/>
              <w:ind w:left="29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资源</w:t>
            </w:r>
          </w:p>
          <w:p>
            <w:pPr>
              <w:spacing w:before="12" w:line="221" w:lineRule="auto"/>
              <w:ind w:left="29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1269" w:type="dxa"/>
            <w:vAlign w:val="center"/>
          </w:tcPr>
          <w:p>
            <w:pPr>
              <w:spacing w:before="197" w:line="231" w:lineRule="auto"/>
              <w:ind w:left="34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课程</w:t>
            </w:r>
          </w:p>
          <w:p>
            <w:pPr>
              <w:spacing w:before="1" w:line="220" w:lineRule="auto"/>
              <w:ind w:left="35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资源</w:t>
            </w:r>
          </w:p>
          <w:p>
            <w:pPr>
              <w:spacing w:before="13" w:line="222" w:lineRule="auto"/>
              <w:ind w:left="36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内容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spacing w:line="26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26" w:lineRule="auto"/>
              <w:ind w:left="523" w:right="273" w:hanging="240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资源</w:t>
            </w:r>
          </w:p>
          <w:p>
            <w:pPr>
              <w:spacing w:before="78" w:line="226" w:lineRule="auto"/>
              <w:ind w:left="523" w:right="273" w:hanging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作者</w:t>
            </w:r>
          </w:p>
        </w:tc>
        <w:tc>
          <w:tcPr>
            <w:tcW w:w="2289" w:type="dxa"/>
            <w:vAlign w:val="center"/>
          </w:tcPr>
          <w:p>
            <w:pPr>
              <w:pStyle w:val="6"/>
              <w:spacing w:line="26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26" w:lineRule="auto"/>
              <w:ind w:left="701" w:right="331" w:hanging="362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课程资源负责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人</w:t>
            </w:r>
          </w:p>
          <w:p>
            <w:pPr>
              <w:spacing w:before="78" w:line="226" w:lineRule="auto"/>
              <w:ind w:left="701" w:right="331" w:hanging="36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允许孩子“出错”，科学引导成长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家庭生活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家庭教育类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经审核，无意识形态方面错误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孙爱军、田福宁、刘振起、李松雷、赵环秀、杨方、姚晶晶、付小荣、王存柱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13853486138、1656226657@qq.com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父母如何与青春期的孩子相处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生活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57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类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56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>经审核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无意识形态方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面错误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05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李松雷、王辉园、赵环秀、孙爱军、杨媚、毛振军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32" w:firstLineChars="100"/>
              <w:jc w:val="center"/>
              <w:textAlignment w:val="baseline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13639483711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232" w:firstLineChars="1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2826535344@qq.com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你那么忙，如何抓孩子的学习才会高效？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家庭生活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家庭教育类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经审核，无意识形态方面错误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杨媚、乔毅、安玉娟、于平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15053406690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441712702@qq.com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如何认识选择保健品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家庭生活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智慧助老类</w:t>
            </w:r>
          </w:p>
        </w:tc>
        <w:tc>
          <w:tcPr>
            <w:tcW w:w="12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>经审核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无意识形态方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面错误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原凌雪、王辉园、姚晶晶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13573143121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lingxue2783@163.com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家书纸短  家国情长——抗疫家书选读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公民素养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爱国主义类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经审核，无意识形态方面错误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徐文艳、王敏、王彦敏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szCs w:val="24"/>
                <w:lang w:val="en-US" w:eastAsia="zh-CN" w:bidi="ar-SA"/>
              </w:rPr>
              <w:t>19862006616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szCs w:val="24"/>
                <w:lang w:val="en-US" w:eastAsia="zh-CN" w:bidi="ar-SA"/>
              </w:rPr>
              <w:t>18761866123@163.com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ind w:firstLine="232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贯彻总体国家安全观 厚植民族复兴的根基</w:t>
            </w:r>
          </w:p>
        </w:tc>
        <w:tc>
          <w:tcPr>
            <w:tcW w:w="1009" w:type="dxa"/>
            <w:vAlign w:val="center"/>
          </w:tcPr>
          <w:p>
            <w:pPr>
              <w:spacing w:before="78" w:line="231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公民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素养</w:t>
            </w:r>
          </w:p>
        </w:tc>
        <w:tc>
          <w:tcPr>
            <w:tcW w:w="104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教育类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经审核，无意识形态方面错误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段景勇、许  宏、</w:t>
            </w:r>
          </w:p>
          <w:p>
            <w:pPr>
              <w:pStyle w:val="6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刘文霞、王永坚</w:t>
            </w:r>
          </w:p>
        </w:tc>
        <w:tc>
          <w:tcPr>
            <w:tcW w:w="228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15965976636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jingyongduan@163.com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95" w:type="dxa"/>
            <w:vAlign w:val="center"/>
          </w:tcPr>
          <w:p>
            <w:pPr>
              <w:spacing w:before="142" w:line="180" w:lineRule="auto"/>
              <w:ind w:firstLine="24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化学化工学院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“花”样生活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家庭生活</w:t>
            </w:r>
          </w:p>
        </w:tc>
        <w:tc>
          <w:tcPr>
            <w:tcW w:w="104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生活技艺类</w:t>
            </w:r>
          </w:p>
        </w:tc>
        <w:tc>
          <w:tcPr>
            <w:tcW w:w="126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经审核，无意识形态方面错误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谭棕 刘文博 郑欣雨 汤琦 王芳 王爱丽 商书波</w:t>
            </w:r>
          </w:p>
        </w:tc>
        <w:tc>
          <w:tcPr>
            <w:tcW w:w="228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15222040387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tanzong2013@163.com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95" w:type="dxa"/>
            <w:vAlign w:val="center"/>
          </w:tcPr>
          <w:p>
            <w:pPr>
              <w:spacing w:before="144" w:line="180" w:lineRule="auto"/>
              <w:ind w:firstLine="24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化学化工学院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养狗那些事儿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家庭生活</w:t>
            </w:r>
          </w:p>
        </w:tc>
        <w:tc>
          <w:tcPr>
            <w:tcW w:w="104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旅游休闲类</w:t>
            </w:r>
          </w:p>
        </w:tc>
        <w:tc>
          <w:tcPr>
            <w:tcW w:w="126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经审核，无意识形态方面错误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汤琦 赵海菁 肖仁兴 谭棕 刘文博 曹红岩 王芳 商书波 王爱丽</w:t>
            </w:r>
          </w:p>
        </w:tc>
        <w:tc>
          <w:tcPr>
            <w:tcW w:w="228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18254170076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Tangxiaoqi91@163.com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95" w:type="dxa"/>
            <w:vAlign w:val="center"/>
          </w:tcPr>
          <w:p>
            <w:pPr>
              <w:spacing w:before="142" w:line="180" w:lineRule="auto"/>
              <w:ind w:firstLine="24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教师教育学院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幼小衔接家庭准备与指导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家庭生活</w:t>
            </w:r>
          </w:p>
        </w:tc>
        <w:tc>
          <w:tcPr>
            <w:tcW w:w="104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家庭教育类</w:t>
            </w:r>
          </w:p>
        </w:tc>
        <w:tc>
          <w:tcPr>
            <w:tcW w:w="126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经审核，无意识形态方面错误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房敏、李敏、马萌、张楠、张文慧</w:t>
            </w:r>
          </w:p>
        </w:tc>
        <w:tc>
          <w:tcPr>
            <w:tcW w:w="228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13105346882，fangmin633@163.com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95" w:type="dxa"/>
            <w:vAlign w:val="center"/>
          </w:tcPr>
          <w:p>
            <w:pPr>
              <w:spacing w:before="144" w:line="180" w:lineRule="auto"/>
              <w:ind w:firstLine="240" w:firstLineChars="100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教师教育学院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家校共育  反校园欺凌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家庭生活</w:t>
            </w:r>
          </w:p>
        </w:tc>
        <w:tc>
          <w:tcPr>
            <w:tcW w:w="104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家庭教育类</w:t>
            </w:r>
          </w:p>
        </w:tc>
        <w:tc>
          <w:tcPr>
            <w:tcW w:w="126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经审核， 无意识形态方面错误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杨莲莲、张彤彤、张阳、武云鹏、李正正、付艳岭、万润垚、梁杰、齐超</w:t>
            </w:r>
          </w:p>
        </w:tc>
        <w:tc>
          <w:tcPr>
            <w:tcW w:w="228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19811808161，ylldzxy2019@126.com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95" w:type="dxa"/>
            <w:vAlign w:val="center"/>
          </w:tcPr>
          <w:p>
            <w:pPr>
              <w:spacing w:before="142" w:line="180" w:lineRule="auto"/>
              <w:ind w:firstLine="240" w:firstLineChars="100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音乐学院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《多彩的交响世界》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人文科学</w:t>
            </w:r>
          </w:p>
        </w:tc>
        <w:tc>
          <w:tcPr>
            <w:tcW w:w="104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文学艺术类</w:t>
            </w:r>
          </w:p>
        </w:tc>
        <w:tc>
          <w:tcPr>
            <w:tcW w:w="126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 无意识形态方面错误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马锡骞、田屹、段文、宫莉、徐琦、樊海伦、杨祎、庞景梁、宋飞飞、陈凌、马立婧、乔云、胡子钰</w:t>
            </w:r>
          </w:p>
        </w:tc>
        <w:tc>
          <w:tcPr>
            <w:tcW w:w="228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15053496999、179794923@qq.com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95" w:type="dxa"/>
            <w:vAlign w:val="center"/>
          </w:tcPr>
          <w:p>
            <w:pPr>
              <w:spacing w:before="144" w:line="180" w:lineRule="auto"/>
              <w:ind w:firstLine="240" w:firstLineChars="100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音乐学院</w:t>
            </w:r>
          </w:p>
        </w:tc>
        <w:tc>
          <w:tcPr>
            <w:tcW w:w="268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居家轻松学钢琴——副三和弦在大众歌曲中的运用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人文科学</w:t>
            </w:r>
          </w:p>
        </w:tc>
        <w:tc>
          <w:tcPr>
            <w:tcW w:w="1041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文学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艺术类</w:t>
            </w:r>
          </w:p>
        </w:tc>
        <w:tc>
          <w:tcPr>
            <w:tcW w:w="126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 无意识 形态方面错误</w:t>
            </w:r>
          </w:p>
        </w:tc>
        <w:tc>
          <w:tcPr>
            <w:tcW w:w="2475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任陆、岳月、梁娜、杨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祎、贾雪莹</w:t>
            </w:r>
          </w:p>
        </w:tc>
        <w:tc>
          <w:tcPr>
            <w:tcW w:w="228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13869239553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renlu4112@163.com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180" w:lineRule="auto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13</w:t>
            </w:r>
          </w:p>
        </w:tc>
        <w:tc>
          <w:tcPr>
            <w:tcW w:w="20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医药与护理学院</w:t>
            </w:r>
          </w:p>
        </w:tc>
        <w:tc>
          <w:tcPr>
            <w:tcW w:w="268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慧吃慧健康，食养是良医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体育保健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医疗保健类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经审核， 无意识形态方面错误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田金举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周开文</w:t>
            </w:r>
          </w:p>
        </w:tc>
        <w:tc>
          <w:tcPr>
            <w:tcW w:w="228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15266923679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jinjunutrition@126.com</w:t>
            </w:r>
          </w:p>
        </w:tc>
      </w:tr>
    </w:tbl>
    <w:p>
      <w:pPr>
        <w:pStyle w:val="2"/>
        <w:spacing w:before="191" w:line="193" w:lineRule="auto"/>
        <w:ind w:left="941"/>
      </w:pPr>
      <w:r>
        <w:rPr>
          <w:rFonts w:ascii="黑体" w:hAnsi="黑体" w:eastAsia="黑体" w:cs="黑体"/>
          <w:spacing w:val="8"/>
        </w:rPr>
        <w:t>说明：</w:t>
      </w:r>
      <w:r>
        <w:rPr>
          <w:spacing w:val="8"/>
        </w:rPr>
        <w:t>本表需单位汇总全部课程盖章后分别上传。</w:t>
      </w:r>
    </w:p>
    <w:sectPr>
      <w:type w:val="continuous"/>
      <w:pgSz w:w="16839" w:h="11906"/>
      <w:pgMar w:top="1012" w:right="1076" w:bottom="1784" w:left="1061" w:header="0" w:footer="1531" w:gutter="0"/>
      <w:cols w:equalWidth="0" w:num="1">
        <w:col w:w="147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83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MzOTRmYjAyYzYzZDVjY2ZkNmUyZjUzNjM5YWU0ZGYifQ=="/>
  </w:docVars>
  <w:rsids>
    <w:rsidRoot w:val="00000000"/>
    <w:rsid w:val="00D457CB"/>
    <w:rsid w:val="080A371B"/>
    <w:rsid w:val="0B300371"/>
    <w:rsid w:val="125515DD"/>
    <w:rsid w:val="183A356E"/>
    <w:rsid w:val="1ADA72BB"/>
    <w:rsid w:val="1BBE406D"/>
    <w:rsid w:val="1F825799"/>
    <w:rsid w:val="24362EC4"/>
    <w:rsid w:val="24F211F0"/>
    <w:rsid w:val="25F66486"/>
    <w:rsid w:val="2A670B7C"/>
    <w:rsid w:val="2BBA501C"/>
    <w:rsid w:val="2CC43900"/>
    <w:rsid w:val="2F1728DB"/>
    <w:rsid w:val="30A01227"/>
    <w:rsid w:val="318555E4"/>
    <w:rsid w:val="323E5792"/>
    <w:rsid w:val="33093FF2"/>
    <w:rsid w:val="331D7A9E"/>
    <w:rsid w:val="332D0ED1"/>
    <w:rsid w:val="348E3489"/>
    <w:rsid w:val="34EC3BCC"/>
    <w:rsid w:val="36056CF3"/>
    <w:rsid w:val="36507A87"/>
    <w:rsid w:val="377834F5"/>
    <w:rsid w:val="380C6753"/>
    <w:rsid w:val="38CC1BBE"/>
    <w:rsid w:val="3B7562CE"/>
    <w:rsid w:val="3BB07701"/>
    <w:rsid w:val="3CAA23A2"/>
    <w:rsid w:val="3FF87A79"/>
    <w:rsid w:val="4387343D"/>
    <w:rsid w:val="448B2AB9"/>
    <w:rsid w:val="44DE3076"/>
    <w:rsid w:val="454B03B3"/>
    <w:rsid w:val="462469B5"/>
    <w:rsid w:val="476F3626"/>
    <w:rsid w:val="4771312C"/>
    <w:rsid w:val="48404CC3"/>
    <w:rsid w:val="49FE5ADB"/>
    <w:rsid w:val="4EC666CA"/>
    <w:rsid w:val="4FAB18F7"/>
    <w:rsid w:val="5201085F"/>
    <w:rsid w:val="57A153BF"/>
    <w:rsid w:val="591470C9"/>
    <w:rsid w:val="597436F6"/>
    <w:rsid w:val="5B720A5E"/>
    <w:rsid w:val="5D1A27D4"/>
    <w:rsid w:val="6A02591E"/>
    <w:rsid w:val="6E7805E6"/>
    <w:rsid w:val="711C3A19"/>
    <w:rsid w:val="72874010"/>
    <w:rsid w:val="73AA445A"/>
    <w:rsid w:val="740A4EF9"/>
    <w:rsid w:val="758E2C83"/>
    <w:rsid w:val="778E4093"/>
    <w:rsid w:val="779005E3"/>
    <w:rsid w:val="77CE4F95"/>
    <w:rsid w:val="786F7184"/>
    <w:rsid w:val="78EF290F"/>
    <w:rsid w:val="797215E8"/>
    <w:rsid w:val="7EF42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2437</Words>
  <Characters>2506</Characters>
  <TotalTime>7</TotalTime>
  <ScaleCrop>false</ScaleCrop>
  <LinksUpToDate>false</LinksUpToDate>
  <CharactersWithSpaces>2574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2023-09-13T14:39:00Z</dcterms:created>
  <dc:creator>文印1</dc:creator>
  <cp:lastModifiedBy>在路上</cp:lastModifiedBy>
  <dcterms:modified xsi:type="dcterms:W3CDTF">2023-10-01T02:37:53Z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2023-09-19T08:53:04Z</vt:filetime>
  </property>
  <property fmtid="{D5CDD505-2E9C-101B-9397-08002B2CF9AE}" pid="4" name="KSOProductBuildVer">
    <vt:lpwstr>2052-12.1.0.15374</vt:lpwstr>
  </property>
  <property fmtid="{D5CDD505-2E9C-101B-9397-08002B2CF9AE}" pid="5" name="ICV">
    <vt:lpwstr>6327106CD72746CAA47A904AF9608E16_13</vt:lpwstr>
  </property>
</Properties>
</file>